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85A42" w14:textId="77777777" w:rsidR="00F73376" w:rsidRDefault="00F73376" w:rsidP="00F73376">
      <w:pPr>
        <w:jc w:val="center"/>
        <w:rPr>
          <w:i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заседании Комиссии по экономическим вопросам при Экономсовете государств-участников СНГ </w:t>
      </w:r>
      <w:bookmarkEnd w:id="0"/>
      <w:r>
        <w:rPr>
          <w:sz w:val="28"/>
          <w:szCs w:val="28"/>
        </w:rPr>
        <w:t>(</w:t>
      </w:r>
      <w:r>
        <w:rPr>
          <w:i/>
          <w:sz w:val="28"/>
          <w:szCs w:val="28"/>
        </w:rPr>
        <w:t>Москва, 17 сентября 2025г)</w:t>
      </w:r>
    </w:p>
    <w:p w14:paraId="2B2B6EC5" w14:textId="77777777" w:rsidR="00F73376" w:rsidRDefault="00F73376" w:rsidP="00F73376">
      <w:pPr>
        <w:jc w:val="center"/>
        <w:rPr>
          <w:i/>
          <w:sz w:val="28"/>
          <w:szCs w:val="28"/>
        </w:rPr>
      </w:pPr>
    </w:p>
    <w:p w14:paraId="3C453869" w14:textId="77777777" w:rsidR="00F73376" w:rsidRDefault="00F73376" w:rsidP="00F733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сентября 2025г. в Москве состоялось заседание</w:t>
      </w:r>
      <w:r w:rsidRPr="00F73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экономическим вопросам при Экономсовете государств-участников СНГ. В нем участвовали </w:t>
      </w:r>
      <w:r>
        <w:rPr>
          <w:color w:val="000000"/>
          <w:sz w:val="28"/>
          <w:szCs w:val="28"/>
        </w:rPr>
        <w:t xml:space="preserve">полномочные представители </w:t>
      </w:r>
      <w:r w:rsidR="00C619FC">
        <w:rPr>
          <w:color w:val="000000"/>
          <w:sz w:val="28"/>
          <w:szCs w:val="28"/>
        </w:rPr>
        <w:t xml:space="preserve">Армении, </w:t>
      </w:r>
      <w:r>
        <w:rPr>
          <w:color w:val="000000"/>
          <w:sz w:val="28"/>
          <w:szCs w:val="28"/>
        </w:rPr>
        <w:t xml:space="preserve">Беларуси, Казахстана, Кыргызстана, России, Таджикистана, Туркменистана, Узбекистана, межгосударственных, межправительственных органов, представители министерств, ведомств, </w:t>
      </w:r>
      <w:r w:rsidR="00C619FC">
        <w:rPr>
          <w:color w:val="000000"/>
          <w:sz w:val="28"/>
          <w:szCs w:val="28"/>
        </w:rPr>
        <w:t xml:space="preserve">заместители Генерального секретаря СНГ и </w:t>
      </w:r>
      <w:r>
        <w:rPr>
          <w:color w:val="000000"/>
          <w:sz w:val="28"/>
          <w:szCs w:val="28"/>
        </w:rPr>
        <w:t>сотрудники Исполкома СНГ. От ВКП в заседании участвовали з</w:t>
      </w:r>
      <w:r>
        <w:rPr>
          <w:sz w:val="28"/>
          <w:szCs w:val="28"/>
        </w:rPr>
        <w:t xml:space="preserve">аместитель Генерального секретаря </w:t>
      </w:r>
      <w:r w:rsidRPr="00F73376">
        <w:rPr>
          <w:color w:val="000000"/>
          <w:sz w:val="28"/>
          <w:szCs w:val="28"/>
        </w:rPr>
        <w:t>Наталья Подшибякина</w:t>
      </w:r>
      <w:r>
        <w:rPr>
          <w:sz w:val="28"/>
          <w:szCs w:val="28"/>
        </w:rPr>
        <w:t xml:space="preserve"> и заместитель руководителя Департамента ВКП по вопросам защиты социально-экономических интересов трудящихся</w:t>
      </w:r>
      <w:r w:rsidR="006476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Регина Хайруллина. </w:t>
      </w:r>
    </w:p>
    <w:p w14:paraId="4691DA81" w14:textId="77777777" w:rsidR="007A0C27" w:rsidRDefault="00F73376" w:rsidP="007A0C27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Вел заседание сопредседатель Комиссии, полномочный представитель</w:t>
      </w:r>
      <w:r>
        <w:rPr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color w:val="000000"/>
          <w:sz w:val="28"/>
          <w:szCs w:val="28"/>
        </w:rPr>
        <w:t xml:space="preserve"> в Комиссии по экономическим вопросам при Экономическом совете СНГ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Полужирный" w:eastAsia="Calibri" w:hAnsi="Times New Roman Полужирный"/>
          <w:b/>
          <w:color w:val="000000"/>
          <w:sz w:val="28"/>
          <w:szCs w:val="28"/>
          <w:lang w:eastAsia="en-US"/>
        </w:rPr>
        <w:t>Владимир Воробьев</w:t>
      </w:r>
      <w:r>
        <w:rPr>
          <w:rFonts w:eastAsia="Calibri"/>
          <w:color w:val="000000"/>
          <w:sz w:val="28"/>
          <w:szCs w:val="28"/>
          <w:lang w:eastAsia="en-US"/>
        </w:rPr>
        <w:t>. Было рассмотрено 8 вопросов социально-экономического взаимодействия.</w:t>
      </w:r>
    </w:p>
    <w:p w14:paraId="64784FD7" w14:textId="77777777" w:rsidR="00205CF5" w:rsidRPr="00205CF5" w:rsidRDefault="00802B13" w:rsidP="00205C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Комиссия</w:t>
      </w:r>
      <w:r w:rsidR="00F73376">
        <w:rPr>
          <w:spacing w:val="-2"/>
          <w:sz w:val="28"/>
          <w:szCs w:val="28"/>
        </w:rPr>
        <w:t xml:space="preserve"> одобр</w:t>
      </w:r>
      <w:r>
        <w:rPr>
          <w:spacing w:val="-2"/>
          <w:sz w:val="28"/>
          <w:szCs w:val="28"/>
        </w:rPr>
        <w:t>ила</w:t>
      </w:r>
      <w:r w:rsidR="00F73376">
        <w:rPr>
          <w:spacing w:val="-2"/>
          <w:sz w:val="28"/>
          <w:szCs w:val="28"/>
        </w:rPr>
        <w:t xml:space="preserve"> проект</w:t>
      </w:r>
      <w:r w:rsidR="00F73376">
        <w:rPr>
          <w:sz w:val="28"/>
          <w:szCs w:val="28"/>
        </w:rPr>
        <w:t xml:space="preserve"> </w:t>
      </w:r>
      <w:r w:rsidR="007A0C27" w:rsidRPr="006476C8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Стратегии </w:t>
      </w:r>
      <w:proofErr w:type="spellStart"/>
      <w:r w:rsidR="007A0C27" w:rsidRPr="006476C8">
        <w:rPr>
          <w:rFonts w:ascii="Times New Roman Полужирный" w:hAnsi="Times New Roman Полужирный"/>
          <w:b/>
          <w:color w:val="000000"/>
          <w:sz w:val="28"/>
          <w:szCs w:val="28"/>
        </w:rPr>
        <w:t>конгрессно</w:t>
      </w:r>
      <w:proofErr w:type="spellEnd"/>
      <w:r w:rsidR="007A0C27" w:rsidRPr="006476C8">
        <w:rPr>
          <w:rFonts w:ascii="Times New Roman Полужирный" w:hAnsi="Times New Roman Полужирный"/>
          <w:b/>
          <w:color w:val="000000"/>
          <w:sz w:val="28"/>
          <w:szCs w:val="28"/>
        </w:rPr>
        <w:t>-выставочной деятельности Содружества Независимых Государств на период до 2030 года</w:t>
      </w:r>
      <w:r w:rsidR="007A0C27">
        <w:rPr>
          <w:color w:val="000000"/>
          <w:sz w:val="28"/>
          <w:szCs w:val="28"/>
        </w:rPr>
        <w:t>.</w:t>
      </w:r>
      <w:r w:rsidR="00205CF5" w:rsidRPr="00205CF5">
        <w:rPr>
          <w:rFonts w:ascii="Helvetica" w:hAnsi="Helvetica"/>
          <w:color w:val="34343C"/>
          <w:sz w:val="15"/>
          <w:szCs w:val="15"/>
        </w:rPr>
        <w:t xml:space="preserve"> </w:t>
      </w:r>
      <w:r w:rsidR="00205CF5" w:rsidRPr="00205CF5">
        <w:rPr>
          <w:sz w:val="28"/>
          <w:szCs w:val="28"/>
        </w:rPr>
        <w:t>Основной целью Стратегии является обеспечение комплексного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развития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конкурентоспособных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конгрессно-выставочных</w:t>
      </w:r>
      <w:r w:rsidR="00205CF5">
        <w:rPr>
          <w:sz w:val="28"/>
          <w:szCs w:val="28"/>
        </w:rPr>
        <w:t xml:space="preserve"> отраслей в </w:t>
      </w:r>
      <w:r w:rsidR="00205CF5" w:rsidRPr="00205CF5">
        <w:rPr>
          <w:sz w:val="28"/>
          <w:szCs w:val="28"/>
        </w:rPr>
        <w:t>государствах СНГ, способствующих социально-экономическому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и инновационному развитию их национальной экономики и росту общей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совокупной доли государств СНГ в общемировых показателях, в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том числе за счет продвижения национальных товаров, услуг, результатов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научно-исследовательской и образовательной деятельности на внутренних</w:t>
      </w:r>
      <w:r w:rsidR="00205CF5">
        <w:rPr>
          <w:sz w:val="28"/>
          <w:szCs w:val="28"/>
        </w:rPr>
        <w:t xml:space="preserve"> </w:t>
      </w:r>
      <w:r w:rsidR="00205CF5" w:rsidRPr="00205CF5">
        <w:rPr>
          <w:sz w:val="28"/>
          <w:szCs w:val="28"/>
        </w:rPr>
        <w:t>рынках, рынке СНГ и внешних рынках.</w:t>
      </w:r>
    </w:p>
    <w:p w14:paraId="769BE828" w14:textId="77777777" w:rsidR="006476C8" w:rsidRPr="006476C8" w:rsidRDefault="00802B13" w:rsidP="006476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 </w:t>
      </w:r>
      <w:r w:rsidR="006476C8">
        <w:rPr>
          <w:color w:val="000000"/>
          <w:sz w:val="28"/>
          <w:szCs w:val="28"/>
        </w:rPr>
        <w:t>одобр</w:t>
      </w:r>
      <w:r>
        <w:rPr>
          <w:color w:val="000000"/>
          <w:sz w:val="28"/>
          <w:szCs w:val="28"/>
        </w:rPr>
        <w:t>ен в целом</w:t>
      </w:r>
      <w:r w:rsidR="006476C8">
        <w:rPr>
          <w:color w:val="000000"/>
          <w:sz w:val="28"/>
          <w:szCs w:val="28"/>
        </w:rPr>
        <w:t xml:space="preserve"> </w:t>
      </w:r>
      <w:r w:rsidR="007A0C27" w:rsidRPr="007A0C27">
        <w:rPr>
          <w:color w:val="000000"/>
          <w:sz w:val="28"/>
          <w:szCs w:val="28"/>
        </w:rPr>
        <w:t xml:space="preserve">проект </w:t>
      </w:r>
      <w:r w:rsidR="007A0C27" w:rsidRPr="006476C8">
        <w:rPr>
          <w:rFonts w:ascii="Times New Roman Полужирный" w:hAnsi="Times New Roman Полужирный"/>
          <w:b/>
          <w:color w:val="000000"/>
          <w:sz w:val="28"/>
          <w:szCs w:val="28"/>
        </w:rPr>
        <w:t>Плана меропри</w:t>
      </w:r>
      <w:r w:rsidR="006476C8" w:rsidRPr="006476C8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ятий по реализации Соглашения о </w:t>
      </w:r>
      <w:r w:rsidR="007A0C27" w:rsidRPr="006476C8">
        <w:rPr>
          <w:rFonts w:ascii="Times New Roman Полужирный" w:hAnsi="Times New Roman Полужирный"/>
          <w:b/>
          <w:color w:val="000000"/>
          <w:sz w:val="28"/>
          <w:szCs w:val="28"/>
        </w:rPr>
        <w:t>взаимодействии государств СНГ при обмене данными мониторинга радиационной обстановки</w:t>
      </w:r>
      <w:r w:rsidR="007A0C27" w:rsidRPr="007A0C27">
        <w:rPr>
          <w:color w:val="000000"/>
          <w:sz w:val="28"/>
          <w:szCs w:val="28"/>
        </w:rPr>
        <w:t xml:space="preserve"> от 8 июня 2023 года</w:t>
      </w:r>
      <w:r>
        <w:rPr>
          <w:color w:val="000000"/>
          <w:sz w:val="28"/>
          <w:szCs w:val="28"/>
        </w:rPr>
        <w:t xml:space="preserve"> и после его доработки будет внесен на Экономсовет СНГ</w:t>
      </w:r>
      <w:r w:rsidR="006476C8">
        <w:rPr>
          <w:color w:val="000000"/>
          <w:sz w:val="28"/>
          <w:szCs w:val="28"/>
        </w:rPr>
        <w:t xml:space="preserve">. Цель Соглашения – </w:t>
      </w:r>
      <w:r w:rsidR="006476C8" w:rsidRPr="006476C8">
        <w:rPr>
          <w:color w:val="000000"/>
          <w:sz w:val="28"/>
          <w:szCs w:val="28"/>
        </w:rPr>
        <w:t xml:space="preserve">оперативное реагирование на изменение параметров радиационной обстановки и своевременное информирование сопредельных государств при угрозе или возникновении трансграничного переноса радиоактивных веществ на территории государств СНГ, в том числе со стороны третьих государств. </w:t>
      </w:r>
    </w:p>
    <w:p w14:paraId="56264CCD" w14:textId="77777777" w:rsidR="00CA0C11" w:rsidRDefault="006476C8" w:rsidP="00CA0C1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476C8">
        <w:rPr>
          <w:color w:val="000000"/>
          <w:sz w:val="28"/>
          <w:szCs w:val="28"/>
        </w:rPr>
        <w:t>План включает</w:t>
      </w:r>
      <w:r>
        <w:rPr>
          <w:color w:val="000000"/>
          <w:sz w:val="28"/>
          <w:szCs w:val="28"/>
        </w:rPr>
        <w:t xml:space="preserve"> организационные и технические</w:t>
      </w:r>
      <w:r w:rsidRPr="006476C8">
        <w:rPr>
          <w:color w:val="000000"/>
          <w:sz w:val="28"/>
          <w:szCs w:val="28"/>
        </w:rPr>
        <w:t xml:space="preserve"> мер</w:t>
      </w:r>
      <w:r>
        <w:rPr>
          <w:color w:val="000000"/>
          <w:sz w:val="28"/>
          <w:szCs w:val="28"/>
        </w:rPr>
        <w:t>ы</w:t>
      </w:r>
      <w:r w:rsidRPr="006476C8">
        <w:rPr>
          <w:color w:val="000000"/>
          <w:sz w:val="28"/>
          <w:szCs w:val="28"/>
        </w:rPr>
        <w:t>, содействующих информационному взаимодействию: определение технических пунктов связи в государствах; проведение анализа технического состояния систем радиационного мониторинга и подготовка рекомендаций по их совершенствованию;</w:t>
      </w:r>
      <w:r>
        <w:rPr>
          <w:color w:val="000000"/>
          <w:sz w:val="28"/>
          <w:szCs w:val="28"/>
        </w:rPr>
        <w:t xml:space="preserve"> </w:t>
      </w:r>
      <w:r w:rsidRPr="006476C8">
        <w:rPr>
          <w:color w:val="000000"/>
          <w:sz w:val="28"/>
          <w:szCs w:val="28"/>
        </w:rPr>
        <w:t xml:space="preserve">тестирование информационного обмена данными о радиационной обстановке в государствах </w:t>
      </w:r>
      <w:r>
        <w:rPr>
          <w:color w:val="000000"/>
          <w:sz w:val="28"/>
          <w:szCs w:val="28"/>
        </w:rPr>
        <w:t>региона</w:t>
      </w:r>
      <w:r w:rsidRPr="006476C8">
        <w:rPr>
          <w:color w:val="000000"/>
          <w:sz w:val="28"/>
          <w:szCs w:val="28"/>
        </w:rPr>
        <w:t>; проведение совместных тренировок по реагированию на возможные ситуации с превышением параметров радиационной обстановки над фоновыми значениями;</w:t>
      </w:r>
      <w:r>
        <w:rPr>
          <w:color w:val="000000"/>
          <w:sz w:val="28"/>
          <w:szCs w:val="28"/>
        </w:rPr>
        <w:t xml:space="preserve"> </w:t>
      </w:r>
      <w:r w:rsidRPr="006476C8">
        <w:rPr>
          <w:color w:val="000000"/>
          <w:sz w:val="28"/>
          <w:szCs w:val="28"/>
        </w:rPr>
        <w:t>подготовка регламентов по взаимодействию при реагировании на внештатные ситуации.</w:t>
      </w:r>
      <w:r>
        <w:rPr>
          <w:color w:val="000000"/>
          <w:sz w:val="28"/>
          <w:szCs w:val="28"/>
        </w:rPr>
        <w:t xml:space="preserve"> </w:t>
      </w:r>
      <w:r w:rsidRPr="006476C8">
        <w:rPr>
          <w:color w:val="000000"/>
          <w:sz w:val="28"/>
          <w:szCs w:val="28"/>
        </w:rPr>
        <w:lastRenderedPageBreak/>
        <w:t>Данные меры будут содействовать реализации задач обеспечения ядерной и радиационной безопасности государств СНГ.</w:t>
      </w:r>
      <w:r>
        <w:rPr>
          <w:color w:val="000000"/>
          <w:sz w:val="28"/>
          <w:szCs w:val="28"/>
        </w:rPr>
        <w:t xml:space="preserve"> </w:t>
      </w:r>
    </w:p>
    <w:p w14:paraId="165D417F" w14:textId="77777777" w:rsidR="00CA0C11" w:rsidRDefault="00CA0C11" w:rsidP="00FB1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Была принята к сведению информация </w:t>
      </w:r>
      <w:r w:rsidRPr="00CA0C11">
        <w:rPr>
          <w:rFonts w:ascii="Times New Roman Полужирный" w:hAnsi="Times New Roman Полужирный"/>
          <w:b/>
          <w:color w:val="000000"/>
          <w:sz w:val="28"/>
          <w:szCs w:val="28"/>
        </w:rPr>
        <w:t>о реализации</w:t>
      </w:r>
      <w:r w:rsidR="007A0C27" w:rsidRPr="00CA0C11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 Концепции создания банка патен</w:t>
      </w:r>
      <w:r w:rsidR="00CE44E4">
        <w:rPr>
          <w:rFonts w:ascii="Times New Roman Полужирный" w:hAnsi="Times New Roman Полужирный"/>
          <w:b/>
          <w:color w:val="000000"/>
          <w:sz w:val="28"/>
          <w:szCs w:val="28"/>
        </w:rPr>
        <w:t>тов и инноваций СНГ от 31</w:t>
      </w:r>
      <w:r w:rsidR="00CE44E4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7A0C27" w:rsidRPr="00CA0C11">
        <w:rPr>
          <w:rFonts w:ascii="Times New Roman Полужирный" w:hAnsi="Times New Roman Полужирный"/>
          <w:b/>
          <w:color w:val="000000"/>
          <w:sz w:val="28"/>
          <w:szCs w:val="28"/>
        </w:rPr>
        <w:t>мая 2013г</w:t>
      </w:r>
      <w:r w:rsidRPr="00FB1731">
        <w:rPr>
          <w:color w:val="000000"/>
          <w:sz w:val="28"/>
          <w:szCs w:val="28"/>
        </w:rPr>
        <w:t xml:space="preserve">. </w:t>
      </w:r>
      <w:r w:rsidR="00FB1731" w:rsidRPr="00FB1731">
        <w:rPr>
          <w:color w:val="000000"/>
          <w:sz w:val="28"/>
          <w:szCs w:val="28"/>
        </w:rPr>
        <w:t>Рекомендовано</w:t>
      </w:r>
      <w:r w:rsidR="00FB1731">
        <w:rPr>
          <w:rFonts w:asciiTheme="minorHAnsi" w:hAnsiTheme="minorHAnsi"/>
          <w:color w:val="34343C"/>
          <w:sz w:val="15"/>
          <w:szCs w:val="15"/>
        </w:rPr>
        <w:t xml:space="preserve"> </w:t>
      </w:r>
      <w:r w:rsidRPr="00CA0C11">
        <w:rPr>
          <w:color w:val="000000"/>
          <w:sz w:val="28"/>
          <w:szCs w:val="28"/>
        </w:rPr>
        <w:t>Межгосударственному координационному совету по научно-технической информации подготовить предложения по</w:t>
      </w:r>
      <w:r w:rsidR="00FB1731">
        <w:rPr>
          <w:color w:val="000000"/>
          <w:sz w:val="28"/>
          <w:szCs w:val="28"/>
        </w:rPr>
        <w:t xml:space="preserve"> </w:t>
      </w:r>
      <w:r w:rsidRPr="00CA0C11">
        <w:rPr>
          <w:color w:val="000000"/>
          <w:sz w:val="28"/>
          <w:szCs w:val="28"/>
        </w:rPr>
        <w:t>определению организации – оператора (администратора) банка патентов и</w:t>
      </w:r>
      <w:r w:rsidR="00FB1731">
        <w:rPr>
          <w:color w:val="000000"/>
          <w:sz w:val="28"/>
          <w:szCs w:val="28"/>
        </w:rPr>
        <w:t xml:space="preserve"> </w:t>
      </w:r>
      <w:r w:rsidRPr="00CA0C11">
        <w:rPr>
          <w:color w:val="000000"/>
          <w:sz w:val="28"/>
          <w:szCs w:val="28"/>
        </w:rPr>
        <w:t>инноваций СНГ, которая обеспечит его создание и функционирование, а также</w:t>
      </w:r>
      <w:r w:rsidR="00FB1731">
        <w:rPr>
          <w:color w:val="000000"/>
          <w:sz w:val="28"/>
          <w:szCs w:val="28"/>
        </w:rPr>
        <w:t xml:space="preserve"> </w:t>
      </w:r>
      <w:r w:rsidRPr="00CA0C11">
        <w:rPr>
          <w:color w:val="000000"/>
          <w:sz w:val="28"/>
          <w:szCs w:val="28"/>
        </w:rPr>
        <w:t>будет нести необходимые расходы, связанные с его формированием и</w:t>
      </w:r>
      <w:r w:rsidR="00FB1731">
        <w:rPr>
          <w:color w:val="000000"/>
          <w:sz w:val="28"/>
          <w:szCs w:val="28"/>
        </w:rPr>
        <w:t xml:space="preserve"> по итогам проработки внести предложения по соответствующему изменению Концепции на Экономсовете в марте 2026 года.</w:t>
      </w:r>
    </w:p>
    <w:p w14:paraId="12A663A1" w14:textId="77777777" w:rsidR="00090AC1" w:rsidRDefault="00205CF5" w:rsidP="00090A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</w:t>
      </w:r>
      <w:r w:rsidR="001A3124">
        <w:rPr>
          <w:color w:val="000000"/>
          <w:sz w:val="28"/>
          <w:szCs w:val="28"/>
        </w:rPr>
        <w:t xml:space="preserve"> одобр</w:t>
      </w:r>
      <w:r>
        <w:rPr>
          <w:color w:val="000000"/>
          <w:sz w:val="28"/>
          <w:szCs w:val="28"/>
        </w:rPr>
        <w:t>ила</w:t>
      </w:r>
      <w:r w:rsidR="001A3124">
        <w:rPr>
          <w:color w:val="000000"/>
          <w:sz w:val="28"/>
          <w:szCs w:val="28"/>
        </w:rPr>
        <w:t xml:space="preserve"> </w:t>
      </w:r>
      <w:r w:rsidR="001A3124" w:rsidRPr="001A3124">
        <w:rPr>
          <w:rFonts w:ascii="Times New Roman Полужирный" w:hAnsi="Times New Roman Полужирный"/>
          <w:b/>
          <w:color w:val="000000"/>
          <w:sz w:val="28"/>
          <w:szCs w:val="28"/>
        </w:rPr>
        <w:t>деятельность</w:t>
      </w:r>
      <w:r w:rsidR="007A0C27" w:rsidRPr="001A3124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 Совета по железно</w:t>
      </w:r>
      <w:r w:rsidR="00395C2C">
        <w:rPr>
          <w:rFonts w:ascii="Times New Roman Полужирный" w:hAnsi="Times New Roman Полужирный"/>
          <w:b/>
          <w:color w:val="000000"/>
          <w:sz w:val="28"/>
          <w:szCs w:val="28"/>
        </w:rPr>
        <w:t>дорожному транспорту государств</w:t>
      </w:r>
      <w:r w:rsidR="00395C2C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1A3124" w:rsidRPr="001A3124">
        <w:rPr>
          <w:rFonts w:ascii="Times New Roman Полужирный" w:hAnsi="Times New Roman Полужирный"/>
          <w:b/>
          <w:color w:val="000000"/>
          <w:sz w:val="28"/>
          <w:szCs w:val="28"/>
        </w:rPr>
        <w:t>СНГ</w:t>
      </w:r>
      <w:r w:rsidR="007A0C27" w:rsidRPr="001A3124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 в 2020 г</w:t>
      </w:r>
      <w:r w:rsidR="001A3124" w:rsidRPr="001A3124">
        <w:rPr>
          <w:rFonts w:ascii="Times New Roman Полужирный" w:hAnsi="Times New Roman Полужирный"/>
          <w:b/>
          <w:color w:val="000000"/>
          <w:sz w:val="28"/>
          <w:szCs w:val="28"/>
        </w:rPr>
        <w:t>.</w:t>
      </w:r>
      <w:r w:rsidR="001A3124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7A0C27" w:rsidRPr="001A3124">
        <w:rPr>
          <w:rFonts w:ascii="Times New Roman Полужирный" w:hAnsi="Times New Roman Полужирный"/>
          <w:b/>
          <w:color w:val="000000"/>
          <w:sz w:val="28"/>
          <w:szCs w:val="28"/>
        </w:rPr>
        <w:t>–</w:t>
      </w:r>
      <w:r w:rsidR="001A3124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7A0C27" w:rsidRPr="001A3124">
        <w:rPr>
          <w:rFonts w:ascii="Times New Roman Полужирный" w:hAnsi="Times New Roman Полужирный"/>
          <w:b/>
          <w:color w:val="000000"/>
          <w:sz w:val="28"/>
          <w:szCs w:val="28"/>
        </w:rPr>
        <w:t>первом полугодии 2025 года</w:t>
      </w:r>
      <w:r w:rsidR="00B63D58">
        <w:rPr>
          <w:rFonts w:asciiTheme="minorHAnsi" w:hAnsiTheme="minorHAnsi"/>
          <w:b/>
          <w:color w:val="000000"/>
          <w:sz w:val="28"/>
          <w:szCs w:val="28"/>
        </w:rPr>
        <w:t xml:space="preserve">. </w:t>
      </w:r>
      <w:r w:rsidR="00B63D58" w:rsidRPr="00B63D58">
        <w:rPr>
          <w:color w:val="000000"/>
          <w:sz w:val="28"/>
          <w:szCs w:val="28"/>
        </w:rPr>
        <w:t>В его работе участвуют железнодорожные администрации</w:t>
      </w:r>
      <w:r w:rsidR="00B63D58">
        <w:rPr>
          <w:color w:val="000000"/>
          <w:sz w:val="28"/>
          <w:szCs w:val="28"/>
        </w:rPr>
        <w:t xml:space="preserve"> </w:t>
      </w:r>
      <w:r w:rsidR="00B63D58" w:rsidRPr="00B63D58">
        <w:rPr>
          <w:color w:val="000000"/>
          <w:sz w:val="28"/>
          <w:szCs w:val="28"/>
        </w:rPr>
        <w:t xml:space="preserve">16 государств: </w:t>
      </w:r>
      <w:r w:rsidR="00B63D58" w:rsidRPr="00B63D58">
        <w:rPr>
          <w:i/>
          <w:color w:val="000000"/>
          <w:sz w:val="28"/>
          <w:szCs w:val="28"/>
        </w:rPr>
        <w:t>члены Совета</w:t>
      </w:r>
      <w:r w:rsidR="00B63D58">
        <w:rPr>
          <w:color w:val="000000"/>
          <w:sz w:val="28"/>
          <w:szCs w:val="28"/>
        </w:rPr>
        <w:t xml:space="preserve"> из Азербайджана, Армении, Беларуси, Казахстана, Кыргызстана, Молдовы, России, Таджикистана, Туркменистана, Узбекистана; </w:t>
      </w:r>
      <w:r w:rsidR="00B63D58" w:rsidRPr="00B63D58">
        <w:rPr>
          <w:i/>
          <w:color w:val="000000"/>
          <w:sz w:val="28"/>
          <w:szCs w:val="28"/>
        </w:rPr>
        <w:t>ассоциированные члены</w:t>
      </w:r>
      <w:r w:rsidR="00B63D58">
        <w:rPr>
          <w:color w:val="000000"/>
          <w:sz w:val="28"/>
          <w:szCs w:val="28"/>
        </w:rPr>
        <w:t xml:space="preserve"> из Афганистана, Грузии, Латвии, Ирана; участвуют по договорам</w:t>
      </w:r>
      <w:r w:rsidR="00B63D58" w:rsidRPr="00B63D58">
        <w:rPr>
          <w:color w:val="000000"/>
          <w:sz w:val="28"/>
          <w:szCs w:val="28"/>
        </w:rPr>
        <w:t xml:space="preserve"> железнодорожные администрации</w:t>
      </w:r>
      <w:r w:rsidR="00B63D58">
        <w:rPr>
          <w:color w:val="000000"/>
          <w:sz w:val="28"/>
          <w:szCs w:val="28"/>
        </w:rPr>
        <w:t xml:space="preserve"> из Литвы и Эстонии; набюдатель</w:t>
      </w:r>
      <w:r w:rsidR="00B63D58" w:rsidRPr="00B63D58">
        <w:rPr>
          <w:color w:val="000000"/>
          <w:sz w:val="28"/>
          <w:szCs w:val="28"/>
        </w:rPr>
        <w:t xml:space="preserve"> при Совете – Международная конфедерация профсоюзов</w:t>
      </w:r>
      <w:r w:rsidR="00B63D58">
        <w:rPr>
          <w:color w:val="000000"/>
          <w:sz w:val="28"/>
          <w:szCs w:val="28"/>
        </w:rPr>
        <w:t xml:space="preserve"> </w:t>
      </w:r>
      <w:r w:rsidR="00B63D58" w:rsidRPr="00B63D58">
        <w:rPr>
          <w:color w:val="000000"/>
          <w:sz w:val="28"/>
          <w:szCs w:val="28"/>
        </w:rPr>
        <w:t>железнодорожников</w:t>
      </w:r>
      <w:r w:rsidR="004C1B4B">
        <w:rPr>
          <w:color w:val="000000"/>
          <w:sz w:val="28"/>
          <w:szCs w:val="28"/>
        </w:rPr>
        <w:t xml:space="preserve"> (МКПЖ)</w:t>
      </w:r>
      <w:r w:rsidR="00B63D58" w:rsidRPr="00B63D58">
        <w:rPr>
          <w:color w:val="000000"/>
          <w:sz w:val="28"/>
          <w:szCs w:val="28"/>
        </w:rPr>
        <w:t>.</w:t>
      </w:r>
    </w:p>
    <w:p w14:paraId="1448DDB3" w14:textId="77777777" w:rsidR="00395C2C" w:rsidRDefault="00090AC1" w:rsidP="00395C2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0AC1">
        <w:rPr>
          <w:color w:val="000000"/>
          <w:sz w:val="28"/>
          <w:szCs w:val="28"/>
        </w:rPr>
        <w:t>Благодаря деятельности Совета сохраняется единое техническое,</w:t>
      </w:r>
      <w:r>
        <w:rPr>
          <w:color w:val="000000"/>
          <w:sz w:val="28"/>
          <w:szCs w:val="28"/>
        </w:rPr>
        <w:t xml:space="preserve"> </w:t>
      </w:r>
      <w:r w:rsidRPr="00090AC1">
        <w:rPr>
          <w:color w:val="000000"/>
          <w:sz w:val="28"/>
          <w:szCs w:val="28"/>
        </w:rPr>
        <w:t>технологическое и информационное пространство сети железных дорог с</w:t>
      </w:r>
      <w:r>
        <w:rPr>
          <w:color w:val="000000"/>
          <w:sz w:val="28"/>
          <w:szCs w:val="28"/>
        </w:rPr>
        <w:t xml:space="preserve"> </w:t>
      </w:r>
      <w:r w:rsidRPr="00090AC1">
        <w:rPr>
          <w:color w:val="000000"/>
          <w:sz w:val="28"/>
          <w:szCs w:val="28"/>
        </w:rPr>
        <w:t>шириной колеи 1520 мм, основой которого является созданная в рамках Совета</w:t>
      </w:r>
      <w:r>
        <w:rPr>
          <w:color w:val="000000"/>
          <w:sz w:val="28"/>
          <w:szCs w:val="28"/>
        </w:rPr>
        <w:t xml:space="preserve"> </w:t>
      </w:r>
      <w:r w:rsidRPr="00090AC1">
        <w:rPr>
          <w:color w:val="000000"/>
          <w:sz w:val="28"/>
          <w:szCs w:val="28"/>
        </w:rPr>
        <w:t>нормативно-правовая база, насчитывающая более 390 документов.</w:t>
      </w:r>
      <w:r>
        <w:rPr>
          <w:color w:val="000000"/>
          <w:sz w:val="28"/>
          <w:szCs w:val="28"/>
        </w:rPr>
        <w:t xml:space="preserve"> </w:t>
      </w:r>
      <w:r w:rsidRPr="00090AC1">
        <w:rPr>
          <w:color w:val="000000"/>
          <w:sz w:val="28"/>
          <w:szCs w:val="28"/>
        </w:rPr>
        <w:t>В настоящее время в условиях беспрецедентного внешнего давления,</w:t>
      </w:r>
      <w:r>
        <w:rPr>
          <w:color w:val="000000"/>
          <w:sz w:val="28"/>
          <w:szCs w:val="28"/>
        </w:rPr>
        <w:t xml:space="preserve"> </w:t>
      </w:r>
      <w:r w:rsidRPr="00090AC1">
        <w:rPr>
          <w:color w:val="000000"/>
          <w:sz w:val="28"/>
          <w:szCs w:val="28"/>
        </w:rPr>
        <w:t>диаметральной смены векторов мировой логистики Совет успешно продолжает</w:t>
      </w:r>
      <w:r>
        <w:rPr>
          <w:color w:val="000000"/>
          <w:sz w:val="28"/>
          <w:szCs w:val="28"/>
        </w:rPr>
        <w:t xml:space="preserve"> </w:t>
      </w:r>
      <w:r w:rsidRPr="00090AC1">
        <w:rPr>
          <w:color w:val="000000"/>
          <w:sz w:val="28"/>
          <w:szCs w:val="28"/>
        </w:rPr>
        <w:t>выполнять координирующую роль в работе железнодорожного транспорта на</w:t>
      </w:r>
      <w:r>
        <w:rPr>
          <w:color w:val="000000"/>
          <w:sz w:val="28"/>
          <w:szCs w:val="28"/>
        </w:rPr>
        <w:t xml:space="preserve"> </w:t>
      </w:r>
      <w:r w:rsidRPr="00090AC1">
        <w:rPr>
          <w:color w:val="000000"/>
          <w:sz w:val="28"/>
          <w:szCs w:val="28"/>
        </w:rPr>
        <w:t>межгосударственном уровне.</w:t>
      </w:r>
      <w:r w:rsidR="00395C2C">
        <w:rPr>
          <w:color w:val="000000"/>
          <w:sz w:val="28"/>
          <w:szCs w:val="28"/>
        </w:rPr>
        <w:t xml:space="preserve"> В Совете решаются и ряд социальных вопросов.</w:t>
      </w:r>
    </w:p>
    <w:p w14:paraId="4A6DD712" w14:textId="77777777" w:rsidR="00D748E8" w:rsidRDefault="00395C2C" w:rsidP="00D748E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Создана </w:t>
      </w:r>
      <w:r w:rsidRPr="00395C2C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взаимодействию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железнодорожных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администраций в области здравоохранения</w:t>
      </w:r>
      <w:r>
        <w:rPr>
          <w:color w:val="000000"/>
          <w:sz w:val="28"/>
          <w:szCs w:val="28"/>
        </w:rPr>
        <w:t>, которая осуществляет</w:t>
      </w:r>
      <w:r w:rsidRPr="00395C2C">
        <w:rPr>
          <w:color w:val="000000"/>
          <w:sz w:val="28"/>
          <w:szCs w:val="28"/>
        </w:rPr>
        <w:t xml:space="preserve"> методологическое регулирование и организаци</w:t>
      </w:r>
      <w:r>
        <w:rPr>
          <w:color w:val="000000"/>
          <w:sz w:val="28"/>
          <w:szCs w:val="28"/>
        </w:rPr>
        <w:t>ю</w:t>
      </w:r>
      <w:r w:rsidRPr="00395C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их взаимодействия по </w:t>
      </w:r>
      <w:r w:rsidRPr="00395C2C">
        <w:rPr>
          <w:color w:val="000000"/>
          <w:sz w:val="28"/>
          <w:szCs w:val="28"/>
        </w:rPr>
        <w:t>вопросам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медицинского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психологического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движения и эксплуатации поездов;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развитие системы охраны здоровья и психологического сопровождения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профессиональной деятельности работников железнодорожного транспорта;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внедрение достижений медицинской науки и техники, фармации для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сохранения и восстановления здоровья и профессиональной пригодности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железнодорожников;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обеспечение санитарно-гигиенического и эпидемического благополучия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 xml:space="preserve">межгосударственных пассажирских </w:t>
      </w:r>
      <w:r>
        <w:rPr>
          <w:color w:val="000000"/>
          <w:sz w:val="28"/>
          <w:szCs w:val="28"/>
        </w:rPr>
        <w:t>и грузовых перевозок</w:t>
      </w:r>
      <w:r w:rsidRPr="00395C2C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организаци</w:t>
      </w:r>
      <w:r>
        <w:rPr>
          <w:color w:val="000000"/>
          <w:sz w:val="28"/>
          <w:szCs w:val="28"/>
        </w:rPr>
        <w:t>ю</w:t>
      </w:r>
      <w:r w:rsidRPr="00395C2C">
        <w:rPr>
          <w:color w:val="000000"/>
          <w:sz w:val="28"/>
          <w:szCs w:val="28"/>
        </w:rPr>
        <w:t xml:space="preserve"> оздоровления и санаторно-курортного лечения работников.</w:t>
      </w:r>
    </w:p>
    <w:p w14:paraId="72E0AC78" w14:textId="77777777" w:rsidR="004C1B4B" w:rsidRDefault="00395C2C" w:rsidP="00CE44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95C2C">
        <w:rPr>
          <w:color w:val="000000"/>
          <w:sz w:val="28"/>
          <w:szCs w:val="28"/>
        </w:rPr>
        <w:t>Рабочая группа по вопросам кадровой политики и работе</w:t>
      </w:r>
      <w:r w:rsidR="00D748E8">
        <w:rPr>
          <w:color w:val="000000"/>
          <w:sz w:val="28"/>
          <w:szCs w:val="28"/>
        </w:rPr>
        <w:t xml:space="preserve"> </w:t>
      </w:r>
      <w:r w:rsidRPr="00395C2C">
        <w:rPr>
          <w:color w:val="000000"/>
          <w:sz w:val="28"/>
          <w:szCs w:val="28"/>
        </w:rPr>
        <w:t>с молодежью</w:t>
      </w:r>
      <w:r w:rsidR="00D748E8">
        <w:rPr>
          <w:color w:val="000000"/>
          <w:sz w:val="28"/>
          <w:szCs w:val="28"/>
        </w:rPr>
        <w:t xml:space="preserve"> </w:t>
      </w:r>
      <w:r w:rsidR="001F7D6E">
        <w:rPr>
          <w:color w:val="000000"/>
          <w:sz w:val="28"/>
          <w:szCs w:val="28"/>
        </w:rPr>
        <w:t>в июне 2025 г. по предложению МКПЖ была преобразована в</w:t>
      </w:r>
      <w:r w:rsidR="004C1B4B">
        <w:rPr>
          <w:color w:val="000000"/>
          <w:sz w:val="28"/>
          <w:szCs w:val="28"/>
        </w:rPr>
        <w:t xml:space="preserve"> Комисси</w:t>
      </w:r>
      <w:r w:rsidR="001F7D6E">
        <w:rPr>
          <w:color w:val="000000"/>
          <w:sz w:val="28"/>
          <w:szCs w:val="28"/>
        </w:rPr>
        <w:t>ю</w:t>
      </w:r>
      <w:r w:rsidR="004C1B4B">
        <w:rPr>
          <w:color w:val="000000"/>
          <w:sz w:val="28"/>
          <w:szCs w:val="28"/>
        </w:rPr>
        <w:t xml:space="preserve"> по кадрово-социальной политике и гуманитарному сотрудничеству для </w:t>
      </w:r>
      <w:r w:rsidR="004C1B4B">
        <w:rPr>
          <w:color w:val="000000"/>
          <w:sz w:val="28"/>
          <w:szCs w:val="28"/>
        </w:rPr>
        <w:lastRenderedPageBreak/>
        <w:t xml:space="preserve">гармонизации подходов к социальной политике на железных дорогах стран региона. В сентябре </w:t>
      </w:r>
      <w:proofErr w:type="spellStart"/>
      <w:r w:rsidR="004C1B4B">
        <w:rPr>
          <w:color w:val="000000"/>
          <w:sz w:val="28"/>
          <w:szCs w:val="28"/>
        </w:rPr>
        <w:t>т.г</w:t>
      </w:r>
      <w:proofErr w:type="spellEnd"/>
      <w:r w:rsidR="004C1B4B">
        <w:rPr>
          <w:color w:val="000000"/>
          <w:sz w:val="28"/>
          <w:szCs w:val="28"/>
        </w:rPr>
        <w:t xml:space="preserve">. </w:t>
      </w:r>
      <w:r w:rsidR="00452A5C">
        <w:rPr>
          <w:color w:val="000000"/>
          <w:sz w:val="28"/>
          <w:szCs w:val="28"/>
        </w:rPr>
        <w:t xml:space="preserve">утверждено Положение о Комиссии, разработанное с активным участием МКПЖ, выбрано руководство. Сопредседателем Комиссии </w:t>
      </w:r>
      <w:proofErr w:type="gramStart"/>
      <w:r w:rsidR="00452A5C">
        <w:rPr>
          <w:color w:val="000000"/>
          <w:sz w:val="28"/>
          <w:szCs w:val="28"/>
        </w:rPr>
        <w:t>стал  председатель</w:t>
      </w:r>
      <w:proofErr w:type="gramEnd"/>
      <w:r w:rsidR="00452A5C">
        <w:rPr>
          <w:color w:val="000000"/>
          <w:sz w:val="28"/>
          <w:szCs w:val="28"/>
        </w:rPr>
        <w:t xml:space="preserve"> МКПЖ, председатель РОСПРОФЖЕЛ  Дмитрий </w:t>
      </w:r>
      <w:proofErr w:type="spellStart"/>
      <w:r w:rsidR="00452A5C">
        <w:rPr>
          <w:color w:val="000000"/>
          <w:sz w:val="28"/>
          <w:szCs w:val="28"/>
        </w:rPr>
        <w:t>Шаханов</w:t>
      </w:r>
      <w:proofErr w:type="spellEnd"/>
      <w:r w:rsidR="00452A5C">
        <w:rPr>
          <w:color w:val="000000"/>
          <w:sz w:val="28"/>
          <w:szCs w:val="28"/>
        </w:rPr>
        <w:t>.</w:t>
      </w:r>
    </w:p>
    <w:p w14:paraId="30457D1E" w14:textId="77777777" w:rsidR="007A0C27" w:rsidRDefault="00205CF5" w:rsidP="00CE44E4">
      <w:pPr>
        <w:shd w:val="clear" w:color="auto" w:fill="FFFFFF"/>
        <w:ind w:firstLine="709"/>
        <w:jc w:val="both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одобрила также </w:t>
      </w:r>
      <w:r w:rsidR="007A0C27" w:rsidRPr="007A0C27">
        <w:rPr>
          <w:color w:val="000000"/>
          <w:sz w:val="28"/>
          <w:szCs w:val="28"/>
        </w:rPr>
        <w:t xml:space="preserve">проект </w:t>
      </w:r>
      <w:r w:rsidR="007A0C27" w:rsidRPr="00205CF5">
        <w:rPr>
          <w:rFonts w:ascii="Times New Roman Полужирный" w:hAnsi="Times New Roman Полужирный"/>
          <w:b/>
          <w:color w:val="000000"/>
          <w:sz w:val="28"/>
          <w:szCs w:val="28"/>
        </w:rPr>
        <w:t>Комплекса мер по развитию и стимулированию использования природного газа в качестве моторного топлива для транспортных средств государств СНГ на период до 2030 года</w:t>
      </w:r>
      <w:r w:rsidR="00CE44E4">
        <w:rPr>
          <w:rFonts w:asciiTheme="minorHAnsi" w:hAnsiTheme="minorHAnsi"/>
          <w:b/>
          <w:color w:val="000000"/>
          <w:sz w:val="28"/>
          <w:szCs w:val="28"/>
        </w:rPr>
        <w:t xml:space="preserve">; </w:t>
      </w:r>
      <w:r w:rsidR="00CE44E4">
        <w:rPr>
          <w:color w:val="000000"/>
          <w:sz w:val="28"/>
          <w:szCs w:val="28"/>
        </w:rPr>
        <w:t>п</w:t>
      </w:r>
      <w:r w:rsidR="00CE44E4" w:rsidRPr="00CE44E4">
        <w:rPr>
          <w:color w:val="000000"/>
          <w:sz w:val="28"/>
          <w:szCs w:val="28"/>
        </w:rPr>
        <w:t>рида</w:t>
      </w:r>
      <w:r w:rsidR="00CE44E4">
        <w:rPr>
          <w:color w:val="000000"/>
          <w:sz w:val="28"/>
          <w:szCs w:val="28"/>
        </w:rPr>
        <w:t>ние</w:t>
      </w:r>
      <w:r w:rsidR="00CE44E4" w:rsidRPr="00CE44E4">
        <w:rPr>
          <w:color w:val="000000"/>
          <w:sz w:val="28"/>
          <w:szCs w:val="28"/>
        </w:rPr>
        <w:t xml:space="preserve"> федеральному государственному бюджетному учреждению</w:t>
      </w:r>
      <w:r w:rsidR="00CE44E4">
        <w:rPr>
          <w:color w:val="000000"/>
          <w:sz w:val="28"/>
          <w:szCs w:val="28"/>
        </w:rPr>
        <w:t xml:space="preserve"> </w:t>
      </w:r>
      <w:r w:rsidR="00CE44E4" w:rsidRPr="00CE44E4">
        <w:rPr>
          <w:color w:val="000000"/>
          <w:sz w:val="28"/>
          <w:szCs w:val="28"/>
        </w:rPr>
        <w:t>«Национальный медицинский исследовательский центр гематологии»</w:t>
      </w:r>
      <w:r w:rsidR="00CE44E4">
        <w:rPr>
          <w:color w:val="000000"/>
          <w:sz w:val="28"/>
          <w:szCs w:val="28"/>
        </w:rPr>
        <w:t xml:space="preserve"> </w:t>
      </w:r>
      <w:r w:rsidR="00CE44E4" w:rsidRPr="00CE44E4">
        <w:rPr>
          <w:color w:val="000000"/>
          <w:sz w:val="28"/>
          <w:szCs w:val="28"/>
        </w:rPr>
        <w:t>Министерства здравоохранения Р</w:t>
      </w:r>
      <w:r w:rsidR="00CE44E4">
        <w:rPr>
          <w:color w:val="000000"/>
          <w:sz w:val="28"/>
          <w:szCs w:val="28"/>
        </w:rPr>
        <w:t>Ф</w:t>
      </w:r>
      <w:r w:rsidR="00CE44E4" w:rsidRPr="00CE44E4">
        <w:rPr>
          <w:color w:val="000000"/>
          <w:sz w:val="28"/>
          <w:szCs w:val="28"/>
        </w:rPr>
        <w:t xml:space="preserve"> </w:t>
      </w:r>
      <w:r w:rsidR="00CE44E4" w:rsidRPr="00CE44E4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статуса базовой организации государств СНГ в области гематологии и проект Положения об этой </w:t>
      </w:r>
      <w:r w:rsidR="007A0C27" w:rsidRPr="00CE44E4">
        <w:rPr>
          <w:rFonts w:ascii="Times New Roman Полужирный" w:hAnsi="Times New Roman Полужирный"/>
          <w:b/>
          <w:color w:val="000000"/>
          <w:sz w:val="28"/>
          <w:szCs w:val="28"/>
        </w:rPr>
        <w:t>базовой организации</w:t>
      </w:r>
      <w:r w:rsidR="00CE44E4" w:rsidRPr="00CE44E4">
        <w:rPr>
          <w:rFonts w:ascii="Times New Roman Полужирный" w:hAnsi="Times New Roman Полужирный"/>
          <w:b/>
          <w:color w:val="000000"/>
          <w:sz w:val="28"/>
          <w:szCs w:val="28"/>
        </w:rPr>
        <w:t>.</w:t>
      </w:r>
    </w:p>
    <w:p w14:paraId="74DDB5BF" w14:textId="77777777" w:rsidR="007B4084" w:rsidRDefault="00240189" w:rsidP="007B408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 одобрен Доклад</w:t>
      </w:r>
      <w:r w:rsidR="007B4084">
        <w:rPr>
          <w:color w:val="000000"/>
          <w:sz w:val="28"/>
          <w:szCs w:val="28"/>
        </w:rPr>
        <w:t xml:space="preserve"> </w:t>
      </w:r>
      <w:r w:rsidR="007B4084" w:rsidRPr="00240189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о </w:t>
      </w:r>
      <w:r w:rsidR="007A0C27" w:rsidRPr="00240189">
        <w:rPr>
          <w:rFonts w:ascii="Times New Roman Полужирный" w:hAnsi="Times New Roman Полужирный"/>
          <w:b/>
          <w:color w:val="000000"/>
          <w:sz w:val="28"/>
          <w:szCs w:val="28"/>
        </w:rPr>
        <w:t>регулятивных режимах в сфере банковског</w:t>
      </w:r>
      <w:r w:rsidR="00D02E6C" w:rsidRPr="00240189">
        <w:rPr>
          <w:rFonts w:ascii="Times New Roman Полужирный" w:hAnsi="Times New Roman Полужирный"/>
          <w:b/>
          <w:color w:val="000000"/>
          <w:sz w:val="28"/>
          <w:szCs w:val="28"/>
        </w:rPr>
        <w:t xml:space="preserve">о регулирования и надзора в </w:t>
      </w:r>
      <w:r w:rsidR="007A0C27" w:rsidRPr="00240189">
        <w:rPr>
          <w:rFonts w:ascii="Times New Roman Полужирный" w:hAnsi="Times New Roman Полужирный"/>
          <w:b/>
          <w:color w:val="000000"/>
          <w:sz w:val="28"/>
          <w:szCs w:val="28"/>
        </w:rPr>
        <w:t>государствах СНГ</w:t>
      </w:r>
      <w:r w:rsidR="00D02E6C">
        <w:rPr>
          <w:color w:val="000000"/>
          <w:sz w:val="28"/>
          <w:szCs w:val="28"/>
        </w:rPr>
        <w:t>.</w:t>
      </w:r>
    </w:p>
    <w:p w14:paraId="78925605" w14:textId="77777777" w:rsidR="007A0C27" w:rsidRPr="007A0C27" w:rsidRDefault="007B4084" w:rsidP="007B408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Следующее заседание Комиссии состоится 22 октября т.г.</w:t>
      </w:r>
    </w:p>
    <w:sectPr w:rsidR="007A0C27" w:rsidRPr="007A0C27" w:rsidSect="009E2FA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954B8" w14:textId="77777777" w:rsidR="00DE28DD" w:rsidRDefault="00DE28DD" w:rsidP="00CE44E4">
      <w:r>
        <w:separator/>
      </w:r>
    </w:p>
  </w:endnote>
  <w:endnote w:type="continuationSeparator" w:id="0">
    <w:p w14:paraId="4091776C" w14:textId="77777777" w:rsidR="00DE28DD" w:rsidRDefault="00DE28DD" w:rsidP="00CE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50502"/>
      <w:docPartObj>
        <w:docPartGallery w:val="Page Numbers (Bottom of Page)"/>
        <w:docPartUnique/>
      </w:docPartObj>
    </w:sdtPr>
    <w:sdtEndPr/>
    <w:sdtContent>
      <w:p w14:paraId="6967FFE4" w14:textId="77777777" w:rsidR="00CE44E4" w:rsidRDefault="009B23C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E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D0B6A7" w14:textId="77777777" w:rsidR="00CE44E4" w:rsidRDefault="00CE44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6BA37" w14:textId="77777777" w:rsidR="00DE28DD" w:rsidRDefault="00DE28DD" w:rsidP="00CE44E4">
      <w:r>
        <w:separator/>
      </w:r>
    </w:p>
  </w:footnote>
  <w:footnote w:type="continuationSeparator" w:id="0">
    <w:p w14:paraId="115C4C9F" w14:textId="77777777" w:rsidR="00DE28DD" w:rsidRDefault="00DE28DD" w:rsidP="00CE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76"/>
    <w:rsid w:val="00090AC1"/>
    <w:rsid w:val="000F51DD"/>
    <w:rsid w:val="001A3124"/>
    <w:rsid w:val="001F7D6E"/>
    <w:rsid w:val="00205CF5"/>
    <w:rsid w:val="00240189"/>
    <w:rsid w:val="00395C2C"/>
    <w:rsid w:val="003E6D5F"/>
    <w:rsid w:val="00452A5C"/>
    <w:rsid w:val="004C1B4B"/>
    <w:rsid w:val="004D4302"/>
    <w:rsid w:val="0053670A"/>
    <w:rsid w:val="006355E7"/>
    <w:rsid w:val="006476C8"/>
    <w:rsid w:val="00677555"/>
    <w:rsid w:val="007A0C27"/>
    <w:rsid w:val="007B4084"/>
    <w:rsid w:val="00802B13"/>
    <w:rsid w:val="008A4859"/>
    <w:rsid w:val="0090123B"/>
    <w:rsid w:val="009B23C3"/>
    <w:rsid w:val="009E2FA6"/>
    <w:rsid w:val="00B63D58"/>
    <w:rsid w:val="00C619FC"/>
    <w:rsid w:val="00CA0C11"/>
    <w:rsid w:val="00CE44E4"/>
    <w:rsid w:val="00D02E6C"/>
    <w:rsid w:val="00D748E8"/>
    <w:rsid w:val="00DE28DD"/>
    <w:rsid w:val="00EF172C"/>
    <w:rsid w:val="00F73376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401B"/>
  <w15:docId w15:val="{61903E65-6D4B-4239-81A2-A1316E73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37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37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6476C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476C8"/>
    <w:rPr>
      <w:rFonts w:ascii="Times New Roman CYR" w:eastAsia="Times New Roman" w:hAnsi="Times New Roman CYR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E44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44E4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E4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44E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0940-1F32-4FDE-A722-81576A4D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Подшибякина Наталья</dc:creator>
  <cp:lastModifiedBy>Александр</cp:lastModifiedBy>
  <cp:revision>2</cp:revision>
  <dcterms:created xsi:type="dcterms:W3CDTF">2025-09-22T11:50:00Z</dcterms:created>
  <dcterms:modified xsi:type="dcterms:W3CDTF">2025-09-22T11:50:00Z</dcterms:modified>
</cp:coreProperties>
</file>